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129C" w14:textId="77777777" w:rsidR="00D14272" w:rsidRDefault="00D14272" w:rsidP="00D14272">
      <w:pPr>
        <w:jc w:val="right"/>
        <w:rPr>
          <w:b/>
        </w:rPr>
      </w:pPr>
      <w:r>
        <w:rPr>
          <w:noProof/>
        </w:rPr>
        <w:drawing>
          <wp:anchor distT="0" distB="0" distL="114300" distR="114300" simplePos="0" relativeHeight="251659264" behindDoc="0" locked="0" layoutInCell="1" allowOverlap="1" wp14:anchorId="440F22F6" wp14:editId="13BD1BB3">
            <wp:simplePos x="0" y="0"/>
            <wp:positionH relativeFrom="column">
              <wp:posOffset>171450</wp:posOffset>
            </wp:positionH>
            <wp:positionV relativeFrom="paragraph">
              <wp:posOffset>-209550</wp:posOffset>
            </wp:positionV>
            <wp:extent cx="1028700" cy="79915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99157"/>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8DC5DD2" wp14:editId="1908192F">
                <wp:simplePos x="0" y="0"/>
                <wp:positionH relativeFrom="margin">
                  <wp:align>center</wp:align>
                </wp:positionH>
                <wp:positionV relativeFrom="paragraph">
                  <wp:posOffset>-1723072</wp:posOffset>
                </wp:positionV>
                <wp:extent cx="7049135" cy="9455150"/>
                <wp:effectExtent l="16193" t="21907" r="34607" b="34608"/>
                <wp:wrapNone/>
                <wp:docPr id="51"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049135" cy="9455150"/>
                        </a:xfrm>
                        <a:prstGeom prst="roundRect">
                          <a:avLst>
                            <a:gd name="adj" fmla="val 16667"/>
                          </a:avLst>
                        </a:prstGeom>
                        <a:noFill/>
                        <a:ln w="571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24CF8" id="Rectangle: Rounded Corners 51" o:spid="_x0000_s1026" style="position:absolute;margin-left:0;margin-top:-135.65pt;width:555.05pt;height:744.5pt;rotation:-9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" filled="f" strokecolor="#c00000" strokeweight="4.5pt">
                <v:stroke joinstyle="miter"/>
                <w10:wrap anchorx="margin"/>
              </v:roundrect>
            </w:pict>
          </mc:Fallback>
        </mc:AlternateContent>
      </w:r>
    </w:p>
    <w:p w14:paraId="7B9FD78A" w14:textId="77777777" w:rsidR="002157AE" w:rsidRDefault="00D14272" w:rsidP="00D14272">
      <w:pPr>
        <w:jc w:val="right"/>
        <w:rPr>
          <w:b/>
          <w:sz w:val="32"/>
        </w:rPr>
      </w:pPr>
      <w:r>
        <w:rPr>
          <w:b/>
        </w:rPr>
        <w:t xml:space="preserve">  </w:t>
      </w:r>
      <w:r w:rsidRPr="00D14272">
        <w:rPr>
          <w:b/>
          <w:sz w:val="32"/>
        </w:rPr>
        <w:t>Equipment Available From SCMB</w:t>
      </w:r>
    </w:p>
    <w:p w14:paraId="3E1CC66A" w14:textId="77777777" w:rsidR="006B03F5" w:rsidRDefault="006B03F5" w:rsidP="00D14272">
      <w:pPr>
        <w:jc w:val="right"/>
      </w:pPr>
    </w:p>
    <w:tbl>
      <w:tblPr>
        <w:tblStyle w:val="TableGrid"/>
        <w:tblW w:w="13036" w:type="dxa"/>
        <w:tblLook w:val="04A0" w:firstRow="1" w:lastRow="0" w:firstColumn="1" w:lastColumn="0" w:noHBand="0" w:noVBand="1"/>
      </w:tblPr>
      <w:tblGrid>
        <w:gridCol w:w="2689"/>
        <w:gridCol w:w="2491"/>
        <w:gridCol w:w="2590"/>
        <w:gridCol w:w="2590"/>
        <w:gridCol w:w="2676"/>
      </w:tblGrid>
      <w:tr w:rsidR="002157AE" w14:paraId="769C6CEB" w14:textId="77777777" w:rsidTr="00775F37">
        <w:tc>
          <w:tcPr>
            <w:tcW w:w="2689" w:type="dxa"/>
            <w:shd w:val="clear" w:color="auto" w:fill="D9D9D9" w:themeFill="background1" w:themeFillShade="D9"/>
          </w:tcPr>
          <w:p w14:paraId="70F49EF4" w14:textId="77777777" w:rsidR="002157AE" w:rsidRPr="00855856" w:rsidRDefault="002157AE" w:rsidP="00775F37">
            <w:pPr>
              <w:jc w:val="center"/>
              <w:rPr>
                <w:b/>
                <w:i/>
                <w:sz w:val="28"/>
              </w:rPr>
            </w:pPr>
            <w:r w:rsidRPr="00855856">
              <w:rPr>
                <w:b/>
                <w:i/>
                <w:sz w:val="28"/>
              </w:rPr>
              <w:t>Item</w:t>
            </w:r>
          </w:p>
        </w:tc>
        <w:tc>
          <w:tcPr>
            <w:tcW w:w="2491" w:type="dxa"/>
            <w:shd w:val="clear" w:color="auto" w:fill="D9D9D9" w:themeFill="background1" w:themeFillShade="D9"/>
          </w:tcPr>
          <w:p w14:paraId="7382FDA9" w14:textId="77777777" w:rsidR="002157AE" w:rsidRPr="00855856" w:rsidRDefault="002157AE" w:rsidP="00775F37">
            <w:pPr>
              <w:jc w:val="center"/>
              <w:rPr>
                <w:b/>
                <w:i/>
                <w:sz w:val="28"/>
              </w:rPr>
            </w:pPr>
            <w:r w:rsidRPr="00855856">
              <w:rPr>
                <w:b/>
                <w:i/>
                <w:sz w:val="28"/>
              </w:rPr>
              <w:t>User Fee</w:t>
            </w:r>
          </w:p>
        </w:tc>
        <w:tc>
          <w:tcPr>
            <w:tcW w:w="2590" w:type="dxa"/>
            <w:shd w:val="clear" w:color="auto" w:fill="D9D9D9" w:themeFill="background1" w:themeFillShade="D9"/>
          </w:tcPr>
          <w:p w14:paraId="034A2287" w14:textId="77777777" w:rsidR="002157AE" w:rsidRPr="00855856" w:rsidRDefault="002157AE" w:rsidP="00775F37">
            <w:pPr>
              <w:jc w:val="center"/>
              <w:rPr>
                <w:b/>
                <w:i/>
                <w:sz w:val="28"/>
              </w:rPr>
            </w:pPr>
            <w:r w:rsidRPr="00855856">
              <w:rPr>
                <w:b/>
                <w:i/>
                <w:sz w:val="28"/>
              </w:rPr>
              <w:t>Order Form</w:t>
            </w:r>
          </w:p>
        </w:tc>
        <w:tc>
          <w:tcPr>
            <w:tcW w:w="2590" w:type="dxa"/>
            <w:shd w:val="clear" w:color="auto" w:fill="D9D9D9" w:themeFill="background1" w:themeFillShade="D9"/>
          </w:tcPr>
          <w:p w14:paraId="4E1B3855" w14:textId="77777777" w:rsidR="002157AE" w:rsidRPr="00855856" w:rsidRDefault="002157AE" w:rsidP="00775F37">
            <w:pPr>
              <w:jc w:val="center"/>
              <w:rPr>
                <w:b/>
                <w:i/>
                <w:sz w:val="28"/>
              </w:rPr>
            </w:pPr>
            <w:r w:rsidRPr="00855856">
              <w:rPr>
                <w:b/>
                <w:i/>
                <w:sz w:val="28"/>
              </w:rPr>
              <w:t>Special Instructions</w:t>
            </w:r>
          </w:p>
        </w:tc>
        <w:tc>
          <w:tcPr>
            <w:tcW w:w="2676" w:type="dxa"/>
            <w:shd w:val="clear" w:color="auto" w:fill="D9D9D9" w:themeFill="background1" w:themeFillShade="D9"/>
          </w:tcPr>
          <w:p w14:paraId="054D03EE" w14:textId="77777777" w:rsidR="002157AE" w:rsidRPr="00855856" w:rsidRDefault="002157AE" w:rsidP="00775F37">
            <w:pPr>
              <w:jc w:val="center"/>
              <w:rPr>
                <w:b/>
                <w:i/>
                <w:sz w:val="28"/>
              </w:rPr>
            </w:pPr>
            <w:r w:rsidRPr="00855856">
              <w:rPr>
                <w:b/>
                <w:i/>
                <w:sz w:val="28"/>
              </w:rPr>
              <w:t>Deadline for Request</w:t>
            </w:r>
          </w:p>
        </w:tc>
      </w:tr>
      <w:tr w:rsidR="002157AE" w14:paraId="2D381133" w14:textId="77777777" w:rsidTr="00775F37">
        <w:trPr>
          <w:trHeight w:val="1857"/>
        </w:trPr>
        <w:tc>
          <w:tcPr>
            <w:tcW w:w="2689" w:type="dxa"/>
          </w:tcPr>
          <w:p w14:paraId="6A0B5AB2" w14:textId="77777777" w:rsidR="002157AE" w:rsidRDefault="002157AE" w:rsidP="00E0518D">
            <w:pPr>
              <w:jc w:val="center"/>
            </w:pPr>
          </w:p>
          <w:p w14:paraId="50A34B16" w14:textId="77777777" w:rsidR="002157AE" w:rsidRDefault="002157AE" w:rsidP="00E0518D">
            <w:pPr>
              <w:jc w:val="center"/>
            </w:pPr>
          </w:p>
          <w:p w14:paraId="23845E77" w14:textId="77777777" w:rsidR="002157AE" w:rsidRPr="00855856" w:rsidRDefault="002157AE" w:rsidP="00E0518D">
            <w:pPr>
              <w:spacing w:before="240"/>
              <w:jc w:val="center"/>
              <w:rPr>
                <w:b/>
              </w:rPr>
            </w:pPr>
            <w:r w:rsidRPr="00855856">
              <w:rPr>
                <w:b/>
                <w:sz w:val="24"/>
              </w:rPr>
              <w:t>Computer Equipment</w:t>
            </w:r>
          </w:p>
        </w:tc>
        <w:tc>
          <w:tcPr>
            <w:tcW w:w="2491" w:type="dxa"/>
          </w:tcPr>
          <w:p w14:paraId="2828BC0C" w14:textId="77777777" w:rsidR="002157AE" w:rsidRPr="00D14272" w:rsidRDefault="002157AE" w:rsidP="00E0518D">
            <w:pPr>
              <w:pStyle w:val="BodyText"/>
              <w:tabs>
                <w:tab w:val="left" w:pos="0"/>
              </w:tabs>
              <w:spacing w:before="60"/>
              <w:ind w:right="57"/>
              <w:jc w:val="center"/>
              <w:rPr>
                <w:rFonts w:ascii="Calibri" w:hAnsi="Calibri"/>
                <w:szCs w:val="22"/>
                <w:u w:val="single"/>
              </w:rPr>
            </w:pPr>
            <w:r w:rsidRPr="00D14272">
              <w:rPr>
                <w:rFonts w:ascii="Calibri" w:hAnsi="Calibri"/>
                <w:szCs w:val="22"/>
                <w:u w:val="single"/>
              </w:rPr>
              <w:t>With CSS System</w:t>
            </w:r>
          </w:p>
          <w:p w14:paraId="3DC2D068" w14:textId="77777777" w:rsidR="002157AE" w:rsidRPr="00D14272" w:rsidRDefault="002157AE" w:rsidP="00E0518D">
            <w:pPr>
              <w:pStyle w:val="BodyText"/>
              <w:tabs>
                <w:tab w:val="left" w:pos="0"/>
              </w:tabs>
              <w:ind w:left="360" w:right="54"/>
              <w:jc w:val="center"/>
              <w:rPr>
                <w:rFonts w:ascii="Calibri" w:hAnsi="Calibri"/>
                <w:szCs w:val="22"/>
              </w:rPr>
            </w:pPr>
            <w:bookmarkStart w:id="0" w:name="_Hlk483553004"/>
            <w:r w:rsidRPr="00D14272">
              <w:rPr>
                <w:rFonts w:ascii="Calibri" w:hAnsi="Calibri"/>
                <w:szCs w:val="22"/>
              </w:rPr>
              <w:t>$150.00 - 1-2 day</w:t>
            </w:r>
          </w:p>
          <w:p w14:paraId="75C1FA86" w14:textId="77777777" w:rsidR="002157AE" w:rsidRPr="00D14272" w:rsidRDefault="002157AE" w:rsidP="00E0518D">
            <w:pPr>
              <w:pStyle w:val="BodyText"/>
              <w:tabs>
                <w:tab w:val="left" w:pos="0"/>
              </w:tabs>
              <w:ind w:left="360" w:right="54"/>
              <w:jc w:val="center"/>
              <w:rPr>
                <w:rFonts w:ascii="Calibri" w:hAnsi="Calibri"/>
                <w:szCs w:val="22"/>
              </w:rPr>
            </w:pPr>
            <w:r w:rsidRPr="00D14272">
              <w:rPr>
                <w:rFonts w:ascii="Calibri" w:hAnsi="Calibri"/>
                <w:szCs w:val="22"/>
              </w:rPr>
              <w:t>$175.00 - 3 day</w:t>
            </w:r>
          </w:p>
          <w:p w14:paraId="2DB4D13B" w14:textId="77777777" w:rsidR="002157AE" w:rsidRPr="00D14272" w:rsidRDefault="002157AE" w:rsidP="00E0518D">
            <w:pPr>
              <w:tabs>
                <w:tab w:val="left" w:pos="0"/>
              </w:tabs>
              <w:ind w:right="54"/>
              <w:jc w:val="center"/>
              <w:rPr>
                <w:rFonts w:ascii="Calibri" w:hAnsi="Calibri"/>
                <w:u w:val="single"/>
              </w:rPr>
            </w:pPr>
            <w:r w:rsidRPr="00D14272">
              <w:rPr>
                <w:rFonts w:ascii="Calibri" w:hAnsi="Calibri"/>
                <w:u w:val="single"/>
              </w:rPr>
              <w:t>Without CSS System</w:t>
            </w:r>
          </w:p>
          <w:p w14:paraId="0CCB834D" w14:textId="77777777" w:rsidR="002157AE" w:rsidRPr="00D14272" w:rsidRDefault="002157AE" w:rsidP="00E0518D">
            <w:pPr>
              <w:pStyle w:val="BodyText"/>
              <w:tabs>
                <w:tab w:val="left" w:pos="0"/>
              </w:tabs>
              <w:ind w:left="360" w:right="54"/>
              <w:jc w:val="center"/>
              <w:rPr>
                <w:rFonts w:ascii="Calibri" w:hAnsi="Calibri"/>
                <w:szCs w:val="22"/>
              </w:rPr>
            </w:pPr>
            <w:r w:rsidRPr="00D14272">
              <w:rPr>
                <w:rFonts w:ascii="Calibri" w:hAnsi="Calibri"/>
                <w:szCs w:val="22"/>
              </w:rPr>
              <w:t xml:space="preserve">$100.00 - </w:t>
            </w:r>
            <w:bookmarkEnd w:id="0"/>
            <w:r w:rsidRPr="00D14272">
              <w:rPr>
                <w:rFonts w:ascii="Calibri" w:hAnsi="Calibri"/>
                <w:szCs w:val="22"/>
              </w:rPr>
              <w:t>1 Day</w:t>
            </w:r>
          </w:p>
          <w:p w14:paraId="7678E3A8" w14:textId="77777777" w:rsidR="002157AE" w:rsidRPr="00D14272" w:rsidRDefault="002157AE" w:rsidP="00E0518D">
            <w:pPr>
              <w:pStyle w:val="BodyText"/>
              <w:tabs>
                <w:tab w:val="left" w:pos="0"/>
              </w:tabs>
              <w:ind w:left="360" w:right="54"/>
              <w:jc w:val="center"/>
              <w:rPr>
                <w:rFonts w:ascii="Calibri" w:hAnsi="Calibri"/>
                <w:szCs w:val="22"/>
              </w:rPr>
            </w:pPr>
            <w:r w:rsidRPr="00D14272">
              <w:rPr>
                <w:rFonts w:ascii="Calibri" w:hAnsi="Calibri"/>
                <w:szCs w:val="22"/>
              </w:rPr>
              <w:t>$150.00 -  2 Day</w:t>
            </w:r>
          </w:p>
          <w:p w14:paraId="16C29733" w14:textId="77777777" w:rsidR="002157AE" w:rsidRPr="00D14272" w:rsidRDefault="002157AE" w:rsidP="00E0518D">
            <w:pPr>
              <w:pStyle w:val="BodyText"/>
              <w:tabs>
                <w:tab w:val="left" w:pos="0"/>
              </w:tabs>
              <w:ind w:left="360" w:right="54"/>
              <w:jc w:val="center"/>
              <w:rPr>
                <w:rFonts w:ascii="Calibri" w:hAnsi="Calibri"/>
                <w:szCs w:val="22"/>
              </w:rPr>
            </w:pPr>
            <w:r w:rsidRPr="00D14272">
              <w:rPr>
                <w:rFonts w:ascii="Calibri" w:hAnsi="Calibri"/>
                <w:szCs w:val="22"/>
              </w:rPr>
              <w:t>$175.00 - 3 Day</w:t>
            </w:r>
          </w:p>
        </w:tc>
        <w:tc>
          <w:tcPr>
            <w:tcW w:w="2590" w:type="dxa"/>
          </w:tcPr>
          <w:p w14:paraId="422F3A0C" w14:textId="77777777" w:rsidR="002157AE" w:rsidRDefault="002157AE" w:rsidP="00E0518D">
            <w:pPr>
              <w:jc w:val="center"/>
              <w:rPr>
                <w:b/>
              </w:rPr>
            </w:pPr>
          </w:p>
          <w:p w14:paraId="28D2B2E1" w14:textId="77777777" w:rsidR="002157AE" w:rsidRDefault="002157AE" w:rsidP="00E0518D">
            <w:pPr>
              <w:jc w:val="center"/>
              <w:rPr>
                <w:b/>
              </w:rPr>
            </w:pPr>
          </w:p>
          <w:p w14:paraId="36253762" w14:textId="77777777" w:rsidR="002157AE" w:rsidRPr="00855856" w:rsidRDefault="002157AE" w:rsidP="00E0518D">
            <w:pPr>
              <w:jc w:val="center"/>
              <w:rPr>
                <w:b/>
              </w:rPr>
            </w:pPr>
            <w:r w:rsidRPr="00855856">
              <w:rPr>
                <w:b/>
              </w:rPr>
              <w:t>Data Specialist Chair</w:t>
            </w:r>
          </w:p>
          <w:p w14:paraId="4CCA75AE" w14:textId="77777777" w:rsidR="002157AE" w:rsidRDefault="002157AE" w:rsidP="00E0518D">
            <w:pPr>
              <w:jc w:val="center"/>
            </w:pPr>
            <w:r>
              <w:t>Don Brown</w:t>
            </w:r>
          </w:p>
          <w:p w14:paraId="0E116E34" w14:textId="77777777" w:rsidR="002157AE" w:rsidRPr="002157AE" w:rsidRDefault="00F55565" w:rsidP="00E0518D">
            <w:pPr>
              <w:jc w:val="center"/>
            </w:pPr>
            <w:hyperlink r:id="rId5" w:history="1">
              <w:r w:rsidR="002157AE" w:rsidRPr="00866499">
                <w:rPr>
                  <w:rStyle w:val="Hyperlink"/>
                </w:rPr>
                <w:t>amber@mts.net</w:t>
              </w:r>
            </w:hyperlink>
          </w:p>
        </w:tc>
        <w:tc>
          <w:tcPr>
            <w:tcW w:w="2590" w:type="dxa"/>
          </w:tcPr>
          <w:p w14:paraId="4DBD7A23" w14:textId="77777777" w:rsidR="002157AE" w:rsidRDefault="002157AE" w:rsidP="00E0518D">
            <w:pPr>
              <w:spacing w:before="60"/>
            </w:pPr>
            <w:r>
              <w:t xml:space="preserve">DS equipment is transported and set-up by the DS Team. </w:t>
            </w:r>
          </w:p>
          <w:p w14:paraId="790361DC" w14:textId="77777777" w:rsidR="002157AE" w:rsidRDefault="002157AE" w:rsidP="00E0518D">
            <w:r>
              <w:t>Additional charges will apply</w:t>
            </w:r>
            <w:r w:rsidR="00775F37">
              <w:t xml:space="preserve"> if DS uses their own equipment.</w:t>
            </w:r>
          </w:p>
        </w:tc>
        <w:tc>
          <w:tcPr>
            <w:tcW w:w="2676" w:type="dxa"/>
          </w:tcPr>
          <w:p w14:paraId="11CE2A43" w14:textId="77777777" w:rsidR="002157AE" w:rsidRPr="00D14272" w:rsidRDefault="00D14272" w:rsidP="00775F37">
            <w:pPr>
              <w:spacing w:before="560"/>
              <w:jc w:val="center"/>
              <w:rPr>
                <w:b/>
              </w:rPr>
            </w:pPr>
            <w:r w:rsidRPr="00D14272">
              <w:rPr>
                <w:b/>
              </w:rPr>
              <w:t>6 weeks before Competition Date</w:t>
            </w:r>
          </w:p>
        </w:tc>
      </w:tr>
      <w:tr w:rsidR="002157AE" w14:paraId="620F4422" w14:textId="77777777" w:rsidTr="00775F37">
        <w:trPr>
          <w:trHeight w:val="1257"/>
        </w:trPr>
        <w:tc>
          <w:tcPr>
            <w:tcW w:w="2689" w:type="dxa"/>
          </w:tcPr>
          <w:p w14:paraId="5AF8A898" w14:textId="77777777" w:rsidR="002157AE" w:rsidRDefault="002157AE" w:rsidP="00E0518D">
            <w:pPr>
              <w:jc w:val="center"/>
              <w:rPr>
                <w:b/>
              </w:rPr>
            </w:pPr>
          </w:p>
          <w:p w14:paraId="1068AB9C" w14:textId="77777777" w:rsidR="002157AE" w:rsidRPr="00855856" w:rsidRDefault="002157AE" w:rsidP="00E0518D">
            <w:pPr>
              <w:spacing w:before="80"/>
              <w:jc w:val="center"/>
              <w:rPr>
                <w:b/>
              </w:rPr>
            </w:pPr>
            <w:r w:rsidRPr="00855856">
              <w:rPr>
                <w:b/>
                <w:sz w:val="24"/>
              </w:rPr>
              <w:t>Audio Equipment</w:t>
            </w:r>
          </w:p>
        </w:tc>
        <w:tc>
          <w:tcPr>
            <w:tcW w:w="2491" w:type="dxa"/>
          </w:tcPr>
          <w:p w14:paraId="1A8C31BA" w14:textId="77777777" w:rsidR="002157AE" w:rsidRPr="00855856" w:rsidRDefault="002157AE" w:rsidP="00E0518D">
            <w:pPr>
              <w:tabs>
                <w:tab w:val="left" w:pos="0"/>
              </w:tabs>
              <w:spacing w:before="80"/>
              <w:ind w:right="57"/>
              <w:jc w:val="center"/>
              <w:rPr>
                <w:rFonts w:ascii="Calibri" w:eastAsia="Times New Roman" w:hAnsi="Calibri" w:cs="Times New Roman"/>
                <w:lang w:val="en-US"/>
              </w:rPr>
            </w:pPr>
            <w:r w:rsidRPr="00855856">
              <w:rPr>
                <w:rFonts w:ascii="Calibri" w:eastAsia="Times New Roman" w:hAnsi="Calibri" w:cs="Times New Roman"/>
                <w:lang w:val="en-US"/>
              </w:rPr>
              <w:t>$80</w:t>
            </w:r>
            <w:r w:rsidRPr="00D14272">
              <w:rPr>
                <w:rFonts w:ascii="Calibri" w:eastAsia="Times New Roman" w:hAnsi="Calibri" w:cs="Times New Roman"/>
                <w:lang w:val="en-US"/>
              </w:rPr>
              <w:t>.00 -</w:t>
            </w:r>
            <w:r w:rsidRPr="00855856">
              <w:rPr>
                <w:rFonts w:ascii="Calibri" w:eastAsia="Times New Roman" w:hAnsi="Calibri" w:cs="Times New Roman"/>
                <w:lang w:val="en-US"/>
              </w:rPr>
              <w:t xml:space="preserve"> </w:t>
            </w:r>
            <w:r w:rsidRPr="00D14272">
              <w:rPr>
                <w:rFonts w:ascii="Calibri" w:eastAsia="Times New Roman" w:hAnsi="Calibri" w:cs="Times New Roman"/>
                <w:lang w:val="en-US"/>
              </w:rPr>
              <w:t>1</w:t>
            </w:r>
            <w:r w:rsidRPr="00855856">
              <w:rPr>
                <w:rFonts w:ascii="Calibri" w:eastAsia="Times New Roman" w:hAnsi="Calibri" w:cs="Times New Roman"/>
                <w:lang w:val="en-US"/>
              </w:rPr>
              <w:t xml:space="preserve"> Day</w:t>
            </w:r>
            <w:r w:rsidRPr="00855856">
              <w:rPr>
                <w:rFonts w:ascii="Calibri" w:eastAsia="Times New Roman" w:hAnsi="Calibri" w:cs="Times New Roman"/>
                <w:lang w:val="en-US"/>
              </w:rPr>
              <w:br/>
              <w:t>$13</w:t>
            </w:r>
            <w:r w:rsidRPr="00D14272">
              <w:rPr>
                <w:rFonts w:ascii="Calibri" w:eastAsia="Times New Roman" w:hAnsi="Calibri" w:cs="Times New Roman"/>
                <w:lang w:val="en-US"/>
              </w:rPr>
              <w:t>5.00 -</w:t>
            </w:r>
            <w:r w:rsidRPr="00855856">
              <w:rPr>
                <w:rFonts w:ascii="Calibri" w:eastAsia="Times New Roman" w:hAnsi="Calibri" w:cs="Times New Roman"/>
                <w:lang w:val="en-US"/>
              </w:rPr>
              <w:t xml:space="preserve"> </w:t>
            </w:r>
            <w:r w:rsidRPr="00D14272">
              <w:rPr>
                <w:rFonts w:ascii="Calibri" w:eastAsia="Times New Roman" w:hAnsi="Calibri" w:cs="Times New Roman"/>
                <w:lang w:val="en-US"/>
              </w:rPr>
              <w:t>2</w:t>
            </w:r>
            <w:r w:rsidRPr="00855856">
              <w:rPr>
                <w:rFonts w:ascii="Calibri" w:eastAsia="Times New Roman" w:hAnsi="Calibri" w:cs="Times New Roman"/>
                <w:lang w:val="en-US"/>
              </w:rPr>
              <w:t xml:space="preserve"> Day</w:t>
            </w:r>
          </w:p>
          <w:p w14:paraId="0F5C6CF0" w14:textId="77777777" w:rsidR="002157AE" w:rsidRPr="00D14272" w:rsidRDefault="00775F37" w:rsidP="00E0518D">
            <w:pPr>
              <w:jc w:val="center"/>
            </w:pPr>
            <w:r>
              <w:rPr>
                <w:rFonts w:ascii="Calibri" w:eastAsia="Times New Roman" w:hAnsi="Calibri" w:cs="Times New Roman"/>
                <w:lang w:val="en-US"/>
              </w:rPr>
              <w:t>$185.00 - 3 day</w:t>
            </w:r>
            <w:r>
              <w:rPr>
                <w:rFonts w:ascii="Calibri" w:eastAsia="Times New Roman" w:hAnsi="Calibri" w:cs="Times New Roman"/>
                <w:lang w:val="en-US"/>
              </w:rPr>
              <w:br/>
              <w:t xml:space="preserve">$100.00 - </w:t>
            </w:r>
            <w:r w:rsidR="002157AE" w:rsidRPr="00D14272">
              <w:rPr>
                <w:rFonts w:ascii="Calibri" w:eastAsia="Times New Roman" w:hAnsi="Calibri" w:cs="Times New Roman"/>
                <w:lang w:val="en-US"/>
              </w:rPr>
              <w:t>Speaker Rental</w:t>
            </w:r>
          </w:p>
        </w:tc>
        <w:tc>
          <w:tcPr>
            <w:tcW w:w="2590" w:type="dxa"/>
          </w:tcPr>
          <w:p w14:paraId="67CBE7C9" w14:textId="77777777" w:rsidR="002157AE" w:rsidRPr="00855856" w:rsidRDefault="002157AE" w:rsidP="00E0518D">
            <w:pPr>
              <w:spacing w:before="60"/>
              <w:jc w:val="center"/>
              <w:rPr>
                <w:b/>
              </w:rPr>
            </w:pPr>
            <w:r w:rsidRPr="00855856">
              <w:rPr>
                <w:b/>
              </w:rPr>
              <w:t>Audio Chair</w:t>
            </w:r>
          </w:p>
          <w:p w14:paraId="1487F77E" w14:textId="77777777" w:rsidR="002157AE" w:rsidRDefault="002157AE" w:rsidP="00E0518D">
            <w:pPr>
              <w:jc w:val="center"/>
            </w:pPr>
            <w:r>
              <w:t>Stan Yee</w:t>
            </w:r>
          </w:p>
          <w:p w14:paraId="3F2E5EB6" w14:textId="77777777" w:rsidR="002157AE" w:rsidRDefault="00F55565" w:rsidP="00E0518D">
            <w:pPr>
              <w:jc w:val="center"/>
            </w:pPr>
            <w:hyperlink r:id="rId6" w:history="1">
              <w:r w:rsidR="002157AE" w:rsidRPr="00866499">
                <w:rPr>
                  <w:rStyle w:val="Hyperlink"/>
                </w:rPr>
                <w:t>stanyee@shaw.ca</w:t>
              </w:r>
            </w:hyperlink>
          </w:p>
        </w:tc>
        <w:tc>
          <w:tcPr>
            <w:tcW w:w="2590" w:type="dxa"/>
          </w:tcPr>
          <w:p w14:paraId="70F43FF6" w14:textId="77777777" w:rsidR="002157AE" w:rsidRDefault="002157AE" w:rsidP="00E0518D">
            <w:pPr>
              <w:spacing w:before="60"/>
            </w:pPr>
            <w:r>
              <w:t>Equipment will be transported by Audio technician, unless other arrangements are made.</w:t>
            </w:r>
          </w:p>
        </w:tc>
        <w:tc>
          <w:tcPr>
            <w:tcW w:w="2676" w:type="dxa"/>
          </w:tcPr>
          <w:p w14:paraId="6546A405" w14:textId="77777777" w:rsidR="002157AE" w:rsidRPr="00D14272" w:rsidRDefault="00D14272" w:rsidP="00D14272">
            <w:pPr>
              <w:spacing w:before="240"/>
              <w:jc w:val="center"/>
              <w:rPr>
                <w:b/>
              </w:rPr>
            </w:pPr>
            <w:r w:rsidRPr="00D14272">
              <w:rPr>
                <w:b/>
              </w:rPr>
              <w:t>6 weeks before Competition Date</w:t>
            </w:r>
          </w:p>
        </w:tc>
      </w:tr>
      <w:tr w:rsidR="002157AE" w14:paraId="5A75E166" w14:textId="77777777" w:rsidTr="00775F37">
        <w:trPr>
          <w:trHeight w:val="946"/>
        </w:trPr>
        <w:tc>
          <w:tcPr>
            <w:tcW w:w="2689" w:type="dxa"/>
          </w:tcPr>
          <w:p w14:paraId="7EB5B0E7" w14:textId="77777777" w:rsidR="002157AE" w:rsidRPr="00855856" w:rsidRDefault="002157AE" w:rsidP="00E0518D">
            <w:pPr>
              <w:spacing w:before="280"/>
              <w:rPr>
                <w:b/>
              </w:rPr>
            </w:pPr>
            <w:r w:rsidRPr="00855856">
              <w:rPr>
                <w:b/>
                <w:sz w:val="24"/>
              </w:rPr>
              <w:t>Video Replay Equipment</w:t>
            </w:r>
          </w:p>
        </w:tc>
        <w:tc>
          <w:tcPr>
            <w:tcW w:w="2491" w:type="dxa"/>
          </w:tcPr>
          <w:p w14:paraId="1B5084FB" w14:textId="77777777" w:rsidR="002157AE" w:rsidRPr="00D14272" w:rsidRDefault="00CA46DF" w:rsidP="00E0518D">
            <w:pPr>
              <w:spacing w:before="120"/>
              <w:jc w:val="center"/>
              <w:rPr>
                <w:rFonts w:ascii="Calibri" w:eastAsia="Times New Roman" w:hAnsi="Calibri" w:cs="Times New Roman"/>
                <w:lang w:val="en-US"/>
              </w:rPr>
            </w:pPr>
            <w:r>
              <w:rPr>
                <w:rFonts w:ascii="Calibri" w:eastAsia="Times New Roman" w:hAnsi="Calibri" w:cs="Times New Roman"/>
                <w:lang w:val="en-US"/>
              </w:rPr>
              <w:t>$40</w:t>
            </w:r>
            <w:r w:rsidR="002157AE" w:rsidRPr="00D14272">
              <w:rPr>
                <w:rFonts w:ascii="Calibri" w:eastAsia="Times New Roman" w:hAnsi="Calibri" w:cs="Times New Roman"/>
                <w:lang w:val="en-US"/>
              </w:rPr>
              <w:t xml:space="preserve"> - 1 Day</w:t>
            </w:r>
          </w:p>
          <w:p w14:paraId="7B0A5CC8" w14:textId="77777777" w:rsidR="002157AE" w:rsidRDefault="00CA46DF" w:rsidP="00E0518D">
            <w:pPr>
              <w:jc w:val="center"/>
              <w:rPr>
                <w:rFonts w:ascii="Calibri" w:eastAsia="Times New Roman" w:hAnsi="Calibri" w:cs="Times New Roman"/>
                <w:lang w:val="en-US"/>
              </w:rPr>
            </w:pPr>
            <w:r>
              <w:rPr>
                <w:rFonts w:ascii="Calibri" w:eastAsia="Times New Roman" w:hAnsi="Calibri" w:cs="Times New Roman"/>
                <w:lang w:val="en-US"/>
              </w:rPr>
              <w:t>$50</w:t>
            </w:r>
            <w:r w:rsidR="002157AE" w:rsidRPr="00D14272">
              <w:rPr>
                <w:rFonts w:ascii="Calibri" w:eastAsia="Times New Roman" w:hAnsi="Calibri" w:cs="Times New Roman"/>
                <w:lang w:val="en-US"/>
              </w:rPr>
              <w:t>- 2 or more</w:t>
            </w:r>
          </w:p>
          <w:p w14:paraId="57966F6C" w14:textId="77777777" w:rsidR="00CA46DF" w:rsidRPr="00D14272" w:rsidRDefault="00CA46DF" w:rsidP="00E0518D">
            <w:pPr>
              <w:jc w:val="center"/>
            </w:pPr>
            <w:r>
              <w:rPr>
                <w:rFonts w:ascii="Calibri" w:eastAsia="Times New Roman" w:hAnsi="Calibri" w:cs="Times New Roman"/>
                <w:lang w:val="en-US"/>
              </w:rPr>
              <w:t>Out of Province - $185</w:t>
            </w:r>
          </w:p>
        </w:tc>
        <w:tc>
          <w:tcPr>
            <w:tcW w:w="2590" w:type="dxa"/>
          </w:tcPr>
          <w:p w14:paraId="413D6B5C" w14:textId="77777777" w:rsidR="002157AE" w:rsidRPr="00855856" w:rsidRDefault="002157AE" w:rsidP="00E0518D">
            <w:pPr>
              <w:spacing w:before="40"/>
              <w:jc w:val="center"/>
              <w:rPr>
                <w:b/>
              </w:rPr>
            </w:pPr>
            <w:r w:rsidRPr="00855856">
              <w:rPr>
                <w:b/>
              </w:rPr>
              <w:t>Officials Chair</w:t>
            </w:r>
          </w:p>
          <w:p w14:paraId="6C4C7C30" w14:textId="40FC6E97" w:rsidR="002157AE" w:rsidRDefault="00F55565" w:rsidP="00E0518D">
            <w:pPr>
              <w:jc w:val="center"/>
            </w:pPr>
            <w:r>
              <w:t>Sarah Isliefson</w:t>
            </w:r>
          </w:p>
          <w:p w14:paraId="4D45407D" w14:textId="01BABFCF" w:rsidR="002157AE" w:rsidRDefault="00F55565" w:rsidP="00E0518D">
            <w:pPr>
              <w:jc w:val="center"/>
            </w:pPr>
            <w:hyperlink r:id="rId7" w:history="1">
              <w:r w:rsidRPr="001D1D97">
                <w:rPr>
                  <w:rStyle w:val="Hyperlink"/>
                </w:rPr>
                <w:t>s_isliefson@hotmail.com</w:t>
              </w:r>
            </w:hyperlink>
            <w:r>
              <w:t xml:space="preserve"> </w:t>
            </w:r>
          </w:p>
        </w:tc>
        <w:tc>
          <w:tcPr>
            <w:tcW w:w="2590" w:type="dxa"/>
          </w:tcPr>
          <w:p w14:paraId="74C7C968" w14:textId="77777777" w:rsidR="002157AE" w:rsidRDefault="002157AE" w:rsidP="00E0518D">
            <w:pPr>
              <w:spacing w:before="120"/>
            </w:pPr>
            <w:r>
              <w:t xml:space="preserve">May not be shipped, pick up ONLY. </w:t>
            </w:r>
          </w:p>
        </w:tc>
        <w:tc>
          <w:tcPr>
            <w:tcW w:w="2676" w:type="dxa"/>
          </w:tcPr>
          <w:p w14:paraId="2F869E5B" w14:textId="77777777" w:rsidR="002157AE" w:rsidRPr="00D14272" w:rsidRDefault="00D14272" w:rsidP="00D14272">
            <w:pPr>
              <w:spacing w:before="120"/>
              <w:jc w:val="center"/>
              <w:rPr>
                <w:b/>
              </w:rPr>
            </w:pPr>
            <w:r w:rsidRPr="00D14272">
              <w:rPr>
                <w:b/>
              </w:rPr>
              <w:t>6 weeks before Competition Date</w:t>
            </w:r>
          </w:p>
        </w:tc>
      </w:tr>
    </w:tbl>
    <w:p w14:paraId="7754E5CF" w14:textId="77777777" w:rsidR="00A75C1A" w:rsidRDefault="00F55565"/>
    <w:p w14:paraId="0F013BA6" w14:textId="77777777" w:rsidR="00D14272" w:rsidRDefault="00D14272" w:rsidP="00D14272">
      <w:pPr>
        <w:jc w:val="center"/>
        <w:rPr>
          <w:b/>
          <w:sz w:val="24"/>
          <w:szCs w:val="24"/>
        </w:rPr>
      </w:pPr>
    </w:p>
    <w:p w14:paraId="3D5A161D" w14:textId="5F361369" w:rsidR="002157AE" w:rsidRPr="00D14272" w:rsidRDefault="002157AE" w:rsidP="00D14272">
      <w:pPr>
        <w:jc w:val="center"/>
        <w:rPr>
          <w:b/>
          <w:sz w:val="24"/>
          <w:szCs w:val="24"/>
        </w:rPr>
      </w:pPr>
      <w:r w:rsidRPr="00D14272">
        <w:rPr>
          <w:b/>
          <w:sz w:val="24"/>
          <w:szCs w:val="24"/>
        </w:rPr>
        <w:t xml:space="preserve">Availability on above </w:t>
      </w:r>
      <w:r w:rsidR="00D14272" w:rsidRPr="00D14272">
        <w:rPr>
          <w:b/>
          <w:sz w:val="24"/>
          <w:szCs w:val="24"/>
        </w:rPr>
        <w:t>items</w:t>
      </w:r>
      <w:r w:rsidRPr="00D14272">
        <w:rPr>
          <w:b/>
          <w:sz w:val="24"/>
          <w:szCs w:val="24"/>
        </w:rPr>
        <w:t xml:space="preserve"> is restricted. </w:t>
      </w:r>
      <w:r w:rsidR="00D14272" w:rsidRPr="00D14272">
        <w:rPr>
          <w:b/>
          <w:sz w:val="24"/>
          <w:szCs w:val="24"/>
        </w:rPr>
        <w:t>Priority will be given to Section co-managed events. All other events are urged to make requests as soon as possible. Requests that are received after the deadline may be subject to processing fee to ensure timely delivery.</w:t>
      </w:r>
      <w:r w:rsidR="00F55565">
        <w:rPr>
          <w:b/>
          <w:sz w:val="24"/>
          <w:szCs w:val="24"/>
        </w:rPr>
        <w:t xml:space="preserve"> Please email the Chair to request equipment. Make sure to CC </w:t>
      </w:r>
      <w:hyperlink r:id="rId8" w:history="1">
        <w:r w:rsidR="00F55565" w:rsidRPr="001D1D97">
          <w:rPr>
            <w:rStyle w:val="Hyperlink"/>
            <w:b/>
            <w:sz w:val="24"/>
            <w:szCs w:val="24"/>
          </w:rPr>
          <w:t>skate.admin@sportmanitoba.ca</w:t>
        </w:r>
      </w:hyperlink>
      <w:r w:rsidR="00F55565">
        <w:rPr>
          <w:b/>
          <w:sz w:val="24"/>
          <w:szCs w:val="24"/>
        </w:rPr>
        <w:t xml:space="preserve"> so we can make sure your </w:t>
      </w:r>
      <w:bookmarkStart w:id="1" w:name="_GoBack"/>
      <w:bookmarkEnd w:id="1"/>
      <w:r w:rsidR="00F55565">
        <w:rPr>
          <w:b/>
          <w:sz w:val="24"/>
          <w:szCs w:val="24"/>
        </w:rPr>
        <w:t xml:space="preserve">request is responded to within 2 business days. </w:t>
      </w:r>
    </w:p>
    <w:sectPr w:rsidR="002157AE" w:rsidRPr="00D14272" w:rsidSect="0085585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56"/>
    <w:rsid w:val="001351D1"/>
    <w:rsid w:val="00147BC0"/>
    <w:rsid w:val="002157AE"/>
    <w:rsid w:val="002F279F"/>
    <w:rsid w:val="00356E63"/>
    <w:rsid w:val="004F08A5"/>
    <w:rsid w:val="006B03F5"/>
    <w:rsid w:val="00775F37"/>
    <w:rsid w:val="00855856"/>
    <w:rsid w:val="00950402"/>
    <w:rsid w:val="00962D9B"/>
    <w:rsid w:val="009C5AF2"/>
    <w:rsid w:val="00A73900"/>
    <w:rsid w:val="00A87F95"/>
    <w:rsid w:val="00AE55DD"/>
    <w:rsid w:val="00BC16F7"/>
    <w:rsid w:val="00CA46DF"/>
    <w:rsid w:val="00D14272"/>
    <w:rsid w:val="00F55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75A1"/>
  <w15:chartTrackingRefBased/>
  <w15:docId w15:val="{AC31567A-C979-4508-A79C-29C4612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5856"/>
    <w:pPr>
      <w:spacing w:after="0" w:line="240" w:lineRule="auto"/>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855856"/>
    <w:rPr>
      <w:rFonts w:ascii="Arial" w:eastAsia="Times New Roman" w:hAnsi="Arial" w:cs="Times New Roman"/>
      <w:szCs w:val="20"/>
      <w:lang w:val="en-US"/>
    </w:rPr>
  </w:style>
  <w:style w:type="character" w:styleId="Hyperlink">
    <w:name w:val="Hyperlink"/>
    <w:basedOn w:val="DefaultParagraphFont"/>
    <w:uiPriority w:val="99"/>
    <w:unhideWhenUsed/>
    <w:rsid w:val="00855856"/>
    <w:rPr>
      <w:color w:val="0563C1" w:themeColor="hyperlink"/>
      <w:u w:val="single"/>
    </w:rPr>
  </w:style>
  <w:style w:type="character" w:styleId="UnresolvedMention">
    <w:name w:val="Unresolved Mention"/>
    <w:basedOn w:val="DefaultParagraphFont"/>
    <w:uiPriority w:val="99"/>
    <w:semiHidden/>
    <w:unhideWhenUsed/>
    <w:rsid w:val="00855856"/>
    <w:rPr>
      <w:color w:val="808080"/>
      <w:shd w:val="clear" w:color="auto" w:fill="E6E6E6"/>
    </w:rPr>
  </w:style>
  <w:style w:type="paragraph" w:styleId="BalloonText">
    <w:name w:val="Balloon Text"/>
    <w:basedOn w:val="Normal"/>
    <w:link w:val="BalloonTextChar"/>
    <w:uiPriority w:val="99"/>
    <w:semiHidden/>
    <w:unhideWhenUsed/>
    <w:rsid w:val="00D1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e.admin@sportmanitoba.ca" TargetMode="External"/><Relationship Id="rId3" Type="http://schemas.openxmlformats.org/officeDocument/2006/relationships/webSettings" Target="webSettings.xml"/><Relationship Id="rId7" Type="http://schemas.openxmlformats.org/officeDocument/2006/relationships/hyperlink" Target="mailto:s_isliefso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nyee@shaw.ca" TargetMode="External"/><Relationship Id="rId5" Type="http://schemas.openxmlformats.org/officeDocument/2006/relationships/hyperlink" Target="mailto:amber@mts.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Gilbert</dc:creator>
  <cp:keywords/>
  <dc:description/>
  <cp:lastModifiedBy>office1@mikeshaver.onmicrosoft.com</cp:lastModifiedBy>
  <cp:revision>4</cp:revision>
  <cp:lastPrinted>2017-06-19T19:58:00Z</cp:lastPrinted>
  <dcterms:created xsi:type="dcterms:W3CDTF">2017-06-19T19:27:00Z</dcterms:created>
  <dcterms:modified xsi:type="dcterms:W3CDTF">2018-05-09T15:00:00Z</dcterms:modified>
</cp:coreProperties>
</file>